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8154" w14:textId="490DECE1" w:rsidR="00E51916" w:rsidRPr="006C4EF7" w:rsidRDefault="00E51916" w:rsidP="006C4EF7">
      <w:pPr>
        <w:spacing w:line="276" w:lineRule="auto"/>
        <w:jc w:val="center"/>
        <w:rPr>
          <w:rFonts w:ascii="Helvetica" w:hAnsi="Helvetica"/>
          <w:b/>
          <w:bCs/>
        </w:rPr>
      </w:pPr>
      <w:r w:rsidRPr="006C4EF7">
        <w:rPr>
          <w:rFonts w:ascii="Helvetica" w:hAnsi="Helvetica"/>
          <w:b/>
          <w:bCs/>
        </w:rPr>
        <w:t>4</w:t>
      </w:r>
      <w:r w:rsidRPr="006C4EF7">
        <w:rPr>
          <w:rFonts w:ascii="Helvetica" w:hAnsi="Helvetica"/>
          <w:b/>
          <w:bCs/>
          <w:vertAlign w:val="superscript"/>
        </w:rPr>
        <w:t>e</w:t>
      </w:r>
      <w:r w:rsidRPr="006C4EF7">
        <w:rPr>
          <w:rFonts w:ascii="Helvetica" w:hAnsi="Helvetica"/>
          <w:b/>
          <w:bCs/>
        </w:rPr>
        <w:t xml:space="preserve"> dimanche du temps de Carême – Année A</w:t>
      </w:r>
    </w:p>
    <w:p w14:paraId="7368C3A8" w14:textId="5950C192" w:rsidR="00E51916" w:rsidRPr="006C4EF7" w:rsidRDefault="006C4EF7" w:rsidP="006C4EF7">
      <w:pPr>
        <w:spacing w:line="276" w:lineRule="auto"/>
        <w:jc w:val="center"/>
        <w:rPr>
          <w:rFonts w:ascii="Helvetica" w:hAnsi="Helvetica"/>
        </w:rPr>
      </w:pPr>
      <w:r w:rsidRPr="006C4EF7">
        <w:rPr>
          <w:rFonts w:ascii="Helvetica" w:hAnsi="Helvetica"/>
        </w:rPr>
        <w:t xml:space="preserve">1 Sam 16 : 1b. 6-7. 10-13a / Ps 22 / Ep 5 : 8-14 / </w:t>
      </w:r>
      <w:proofErr w:type="spellStart"/>
      <w:r w:rsidRPr="006C4EF7">
        <w:rPr>
          <w:rFonts w:ascii="Helvetica" w:hAnsi="Helvetica"/>
        </w:rPr>
        <w:t>Jn</w:t>
      </w:r>
      <w:proofErr w:type="spellEnd"/>
      <w:r w:rsidRPr="006C4EF7">
        <w:rPr>
          <w:rFonts w:ascii="Helvetica" w:hAnsi="Helvetica"/>
        </w:rPr>
        <w:t xml:space="preserve"> 9 : 1-41</w:t>
      </w:r>
    </w:p>
    <w:p w14:paraId="55723A9F" w14:textId="77777777" w:rsidR="006C4EF7" w:rsidRPr="006C4EF7" w:rsidRDefault="006C4EF7" w:rsidP="006C4EF7">
      <w:pPr>
        <w:spacing w:line="276" w:lineRule="auto"/>
        <w:jc w:val="center"/>
        <w:rPr>
          <w:rFonts w:ascii="Helvetica" w:hAnsi="Helvetica"/>
        </w:rPr>
      </w:pPr>
    </w:p>
    <w:p w14:paraId="5E0190C0" w14:textId="320D2330" w:rsidR="006C4EF7" w:rsidRPr="006C4EF7" w:rsidRDefault="0004370A" w:rsidP="006C4EF7">
      <w:pPr>
        <w:spacing w:line="276" w:lineRule="auto"/>
        <w:jc w:val="center"/>
        <w:rPr>
          <w:rFonts w:ascii="Helvetica" w:hAnsi="Helvetica"/>
        </w:rPr>
      </w:pPr>
      <w:r w:rsidRPr="006C4EF7">
        <w:rPr>
          <w:rFonts w:ascii="Helvetica" w:hAnsi="Helvetica"/>
        </w:rPr>
        <w:t>On serait tenté de croire que l’histoire de l’aveugle né est en fait une parabole</w:t>
      </w:r>
      <w:r w:rsidR="003C0EC6" w:rsidRPr="006C4EF7">
        <w:rPr>
          <w:rFonts w:ascii="Helvetica" w:hAnsi="Helvetica"/>
        </w:rPr>
        <w:t xml:space="preserve"> retraçant pour nous le chemin qui va de</w:t>
      </w:r>
      <w:r w:rsidRPr="006C4EF7">
        <w:rPr>
          <w:rFonts w:ascii="Helvetica" w:hAnsi="Helvetica"/>
        </w:rPr>
        <w:t xml:space="preserve"> la condition de l’homme marqué par le péché originel</w:t>
      </w:r>
      <w:r w:rsidR="003C0EC6" w:rsidRPr="006C4EF7">
        <w:rPr>
          <w:rFonts w:ascii="Helvetica" w:hAnsi="Helvetica"/>
        </w:rPr>
        <w:t xml:space="preserve"> jusqu’à</w:t>
      </w:r>
      <w:r w:rsidRPr="006C4EF7">
        <w:rPr>
          <w:rFonts w:ascii="Helvetica" w:hAnsi="Helvetica"/>
        </w:rPr>
        <w:t xml:space="preserve"> la rédemption offerte par le Christ.</w:t>
      </w:r>
    </w:p>
    <w:p w14:paraId="25CE2823" w14:textId="0A1EE345" w:rsidR="0004370A" w:rsidRPr="006C4EF7" w:rsidRDefault="00BF0DB7" w:rsidP="006C4EF7">
      <w:pPr>
        <w:spacing w:line="276" w:lineRule="auto"/>
        <w:jc w:val="center"/>
        <w:rPr>
          <w:rFonts w:ascii="Helvetica" w:hAnsi="Helvetica"/>
        </w:rPr>
      </w:pPr>
      <w:r w:rsidRPr="006C4EF7">
        <w:rPr>
          <w:rFonts w:ascii="Helvetica" w:hAnsi="Helvetica"/>
        </w:rPr>
        <w:t xml:space="preserve">Un évangile en miniature, en </w:t>
      </w:r>
      <w:r w:rsidR="004E6FD7" w:rsidRPr="006C4EF7">
        <w:rPr>
          <w:rFonts w:ascii="Helvetica" w:hAnsi="Helvetica"/>
        </w:rPr>
        <w:t xml:space="preserve">quelque </w:t>
      </w:r>
      <w:r w:rsidRPr="006C4EF7">
        <w:rPr>
          <w:rFonts w:ascii="Helvetica" w:hAnsi="Helvetica"/>
        </w:rPr>
        <w:t>sorte !</w:t>
      </w:r>
    </w:p>
    <w:p w14:paraId="76FC0F56" w14:textId="45893C58" w:rsidR="003C0EC6" w:rsidRPr="006C4EF7" w:rsidRDefault="003C0EC6" w:rsidP="006C4EF7">
      <w:pPr>
        <w:spacing w:line="276" w:lineRule="auto"/>
        <w:jc w:val="center"/>
        <w:rPr>
          <w:rFonts w:ascii="Helvetica" w:hAnsi="Helvetica"/>
        </w:rPr>
      </w:pPr>
    </w:p>
    <w:p w14:paraId="407DF47A" w14:textId="5AA2A4E3" w:rsidR="006C4EF7" w:rsidRPr="006C4EF7" w:rsidRDefault="003C0EC6" w:rsidP="006C4EF7">
      <w:pPr>
        <w:spacing w:line="276" w:lineRule="auto"/>
        <w:jc w:val="center"/>
        <w:rPr>
          <w:rFonts w:ascii="Helvetica" w:hAnsi="Helvetica"/>
        </w:rPr>
      </w:pPr>
      <w:r w:rsidRPr="006C4EF7">
        <w:rPr>
          <w:rFonts w:ascii="Helvetica" w:hAnsi="Helvetica"/>
        </w:rPr>
        <w:t>En disant que ni l’aveugle</w:t>
      </w:r>
      <w:r w:rsidR="002E7FA9">
        <w:rPr>
          <w:rFonts w:ascii="Helvetica" w:hAnsi="Helvetica"/>
        </w:rPr>
        <w:t>,</w:t>
      </w:r>
      <w:r w:rsidRPr="006C4EF7">
        <w:rPr>
          <w:rFonts w:ascii="Helvetica" w:hAnsi="Helvetica"/>
        </w:rPr>
        <w:t xml:space="preserve"> ni ces parents n’ont péché,</w:t>
      </w:r>
    </w:p>
    <w:p w14:paraId="407404B2" w14:textId="4EACE6D3" w:rsidR="006C4EF7" w:rsidRPr="006C4EF7" w:rsidRDefault="003C0EC6" w:rsidP="006C4EF7">
      <w:pPr>
        <w:spacing w:line="276" w:lineRule="auto"/>
        <w:jc w:val="center"/>
        <w:rPr>
          <w:rFonts w:ascii="Helvetica" w:hAnsi="Helvetica"/>
        </w:rPr>
      </w:pPr>
      <w:proofErr w:type="gramStart"/>
      <w:r w:rsidRPr="006C4EF7">
        <w:rPr>
          <w:rFonts w:ascii="Helvetica" w:hAnsi="Helvetica"/>
        </w:rPr>
        <w:t>nous</w:t>
      </w:r>
      <w:proofErr w:type="gramEnd"/>
      <w:r w:rsidRPr="006C4EF7">
        <w:rPr>
          <w:rFonts w:ascii="Helvetica" w:hAnsi="Helvetica"/>
        </w:rPr>
        <w:t xml:space="preserve"> comprenons que le mal don souffre l’aveugle est </w:t>
      </w:r>
      <w:r w:rsidR="00E775E9" w:rsidRPr="006C4EF7">
        <w:rPr>
          <w:rFonts w:ascii="Helvetica" w:hAnsi="Helvetica"/>
        </w:rPr>
        <w:t xml:space="preserve">un </w:t>
      </w:r>
      <w:r w:rsidRPr="006C4EF7">
        <w:rPr>
          <w:rFonts w:ascii="Helvetica" w:hAnsi="Helvetica"/>
        </w:rPr>
        <w:t xml:space="preserve">héritage </w:t>
      </w:r>
      <w:r w:rsidR="00E775E9" w:rsidRPr="006C4EF7">
        <w:rPr>
          <w:rFonts w:ascii="Helvetica" w:hAnsi="Helvetica"/>
        </w:rPr>
        <w:t>impersonnel marquant de son empreinte l’humanité tout entière</w:t>
      </w:r>
      <w:r w:rsidR="004E6FD7" w:rsidRPr="006C4EF7">
        <w:rPr>
          <w:rFonts w:ascii="Helvetica" w:hAnsi="Helvetica"/>
        </w:rPr>
        <w:t>,</w:t>
      </w:r>
    </w:p>
    <w:p w14:paraId="3CDCD835" w14:textId="3B18C616" w:rsidR="003C0EC6" w:rsidRPr="006C4EF7" w:rsidRDefault="004E6FD7" w:rsidP="006C4EF7">
      <w:pPr>
        <w:spacing w:line="276" w:lineRule="auto"/>
        <w:jc w:val="center"/>
        <w:rPr>
          <w:rFonts w:ascii="Helvetica" w:hAnsi="Helvetica"/>
        </w:rPr>
      </w:pPr>
      <w:proofErr w:type="gramStart"/>
      <w:r w:rsidRPr="006C4EF7">
        <w:rPr>
          <w:rFonts w:ascii="Helvetica" w:hAnsi="Helvetica"/>
        </w:rPr>
        <w:t>sans</w:t>
      </w:r>
      <w:proofErr w:type="gramEnd"/>
      <w:r w:rsidRPr="006C4EF7">
        <w:rPr>
          <w:rFonts w:ascii="Helvetica" w:hAnsi="Helvetica"/>
        </w:rPr>
        <w:t xml:space="preserve"> qu’aucun d’entre nous n’en soyons</w:t>
      </w:r>
      <w:r w:rsidR="00A01630" w:rsidRPr="006C4EF7">
        <w:rPr>
          <w:rFonts w:ascii="Helvetica" w:hAnsi="Helvetica"/>
        </w:rPr>
        <w:t xml:space="preserve"> personnellement responsable.</w:t>
      </w:r>
    </w:p>
    <w:p w14:paraId="5E00F1F1" w14:textId="2B908B12" w:rsidR="00E775E9" w:rsidRPr="006C4EF7" w:rsidRDefault="00E775E9" w:rsidP="006C4EF7">
      <w:pPr>
        <w:spacing w:line="276" w:lineRule="auto"/>
        <w:jc w:val="center"/>
        <w:rPr>
          <w:rFonts w:ascii="Helvetica" w:hAnsi="Helvetica"/>
        </w:rPr>
      </w:pPr>
    </w:p>
    <w:p w14:paraId="14F7D233" w14:textId="5A200B5C" w:rsidR="006C4EF7" w:rsidRPr="006C4EF7" w:rsidRDefault="00E775E9" w:rsidP="006C4EF7">
      <w:pPr>
        <w:spacing w:line="276" w:lineRule="auto"/>
        <w:jc w:val="center"/>
        <w:rPr>
          <w:rFonts w:ascii="Helvetica" w:hAnsi="Helvetica"/>
        </w:rPr>
      </w:pPr>
      <w:r w:rsidRPr="006C4EF7">
        <w:rPr>
          <w:rFonts w:ascii="Helvetica" w:hAnsi="Helvetica"/>
        </w:rPr>
        <w:t>Et si, jamais il n’a été dans l’intention du Créateur de soumettre ainsi tout homme à cette loi du péché,</w:t>
      </w:r>
    </w:p>
    <w:p w14:paraId="3677F219" w14:textId="77777777" w:rsidR="006C4EF7" w:rsidRPr="006C4EF7" w:rsidRDefault="00E775E9" w:rsidP="006C4EF7">
      <w:pPr>
        <w:spacing w:line="276" w:lineRule="auto"/>
        <w:jc w:val="center"/>
        <w:rPr>
          <w:rFonts w:ascii="Helvetica" w:hAnsi="Helvetica"/>
        </w:rPr>
      </w:pPr>
      <w:proofErr w:type="gramStart"/>
      <w:r w:rsidRPr="006C4EF7">
        <w:rPr>
          <w:rFonts w:ascii="Helvetica" w:hAnsi="Helvetica"/>
        </w:rPr>
        <w:t>ce</w:t>
      </w:r>
      <w:proofErr w:type="gramEnd"/>
      <w:r w:rsidRPr="006C4EF7">
        <w:rPr>
          <w:rFonts w:ascii="Helvetica" w:hAnsi="Helvetica"/>
        </w:rPr>
        <w:t xml:space="preserve"> mal s’inscrit pourtant dans son plan divin</w:t>
      </w:r>
      <w:r w:rsidR="006C4EF7" w:rsidRPr="006C4EF7">
        <w:rPr>
          <w:rFonts w:ascii="Helvetica" w:hAnsi="Helvetica"/>
        </w:rPr>
        <w:t>,</w:t>
      </w:r>
    </w:p>
    <w:p w14:paraId="1CF79EA8" w14:textId="3D0BB77D" w:rsidR="006C4EF7" w:rsidRPr="006C4EF7" w:rsidRDefault="00E775E9" w:rsidP="006C4EF7">
      <w:pPr>
        <w:spacing w:line="276" w:lineRule="auto"/>
        <w:jc w:val="center"/>
        <w:rPr>
          <w:rFonts w:ascii="Helvetica" w:hAnsi="Helvetica"/>
        </w:rPr>
      </w:pPr>
      <w:proofErr w:type="gramStart"/>
      <w:r w:rsidRPr="006C4EF7">
        <w:rPr>
          <w:rFonts w:ascii="Helvetica" w:hAnsi="Helvetica"/>
        </w:rPr>
        <w:t>afin</w:t>
      </w:r>
      <w:proofErr w:type="gramEnd"/>
      <w:r w:rsidRPr="006C4EF7">
        <w:rPr>
          <w:rFonts w:ascii="Helvetica" w:hAnsi="Helvetica"/>
        </w:rPr>
        <w:t xml:space="preserve"> que soit manifesté en tout homme par son Fils, les œuvres de Dieu</w:t>
      </w:r>
      <w:r w:rsidR="00BF0DB7" w:rsidRPr="006C4EF7">
        <w:rPr>
          <w:rFonts w:ascii="Helvetica" w:hAnsi="Helvetica"/>
        </w:rPr>
        <w:t>.</w:t>
      </w:r>
    </w:p>
    <w:p w14:paraId="633405E8" w14:textId="40DBF15D" w:rsidR="00E775E9" w:rsidRPr="006C4EF7" w:rsidRDefault="00BF0DB7" w:rsidP="006C4EF7">
      <w:pPr>
        <w:spacing w:line="276" w:lineRule="auto"/>
        <w:jc w:val="center"/>
        <w:rPr>
          <w:rFonts w:ascii="Helvetica" w:hAnsi="Helvetica"/>
        </w:rPr>
      </w:pPr>
      <w:r w:rsidRPr="006C4EF7">
        <w:rPr>
          <w:rFonts w:ascii="Helvetica" w:hAnsi="Helvetica"/>
        </w:rPr>
        <w:t>En l’aveugle né se trouve ainsi résumé</w:t>
      </w:r>
      <w:r w:rsidR="006C4EF7">
        <w:rPr>
          <w:rFonts w:ascii="Helvetica" w:hAnsi="Helvetica"/>
        </w:rPr>
        <w:t xml:space="preserve">e </w:t>
      </w:r>
      <w:r w:rsidRPr="006C4EF7">
        <w:rPr>
          <w:rFonts w:ascii="Helvetica" w:hAnsi="Helvetica"/>
        </w:rPr>
        <w:t>toute l’humanité.</w:t>
      </w:r>
    </w:p>
    <w:p w14:paraId="4E8E5615" w14:textId="77777777" w:rsidR="003C0EC6" w:rsidRPr="006C4EF7" w:rsidRDefault="003C0EC6" w:rsidP="006C4EF7">
      <w:pPr>
        <w:spacing w:line="276" w:lineRule="auto"/>
        <w:jc w:val="center"/>
        <w:rPr>
          <w:rFonts w:ascii="Helvetica" w:hAnsi="Helvetica"/>
        </w:rPr>
      </w:pPr>
    </w:p>
    <w:p w14:paraId="08E8A73F" w14:textId="0BA78EB3" w:rsidR="006C4EF7" w:rsidRPr="006C4EF7" w:rsidRDefault="00E51916" w:rsidP="006C4EF7">
      <w:pPr>
        <w:spacing w:line="276" w:lineRule="auto"/>
        <w:jc w:val="center"/>
        <w:rPr>
          <w:rFonts w:ascii="Helvetica" w:hAnsi="Helvetica"/>
        </w:rPr>
      </w:pPr>
      <w:r w:rsidRPr="006C4EF7">
        <w:rPr>
          <w:rFonts w:ascii="Helvetica" w:hAnsi="Helvetica"/>
        </w:rPr>
        <w:t>C’est alors que se passe</w:t>
      </w:r>
      <w:r w:rsidR="00FE74A5" w:rsidRPr="006C4EF7">
        <w:rPr>
          <w:rFonts w:ascii="Helvetica" w:hAnsi="Helvetica"/>
        </w:rPr>
        <w:t xml:space="preserve"> l</w:t>
      </w:r>
      <w:r w:rsidRPr="006C4EF7">
        <w:rPr>
          <w:rFonts w:ascii="Helvetica" w:hAnsi="Helvetica"/>
        </w:rPr>
        <w:t>’improbable</w:t>
      </w:r>
      <w:r w:rsidR="00FE74A5" w:rsidRPr="006C4EF7">
        <w:rPr>
          <w:rFonts w:ascii="Helvetica" w:hAnsi="Helvetica"/>
        </w:rPr>
        <w:t xml:space="preserve"> rencontre entre la salive du Verbe Créateur et la terre d’où fut façonné l’homme</w:t>
      </w:r>
      <w:r w:rsidR="004E199D" w:rsidRPr="006C4EF7">
        <w:rPr>
          <w:rFonts w:ascii="Helvetica" w:hAnsi="Helvetica"/>
        </w:rPr>
        <w:t>.</w:t>
      </w:r>
    </w:p>
    <w:p w14:paraId="147FCAF6" w14:textId="0BFF5688" w:rsidR="006C4EF7" w:rsidRPr="006C4EF7" w:rsidRDefault="004E199D" w:rsidP="006C4EF7">
      <w:pPr>
        <w:spacing w:line="276" w:lineRule="auto"/>
        <w:jc w:val="center"/>
        <w:rPr>
          <w:rFonts w:ascii="Helvetica" w:hAnsi="Helvetica"/>
        </w:rPr>
      </w:pPr>
      <w:r w:rsidRPr="006C4EF7">
        <w:rPr>
          <w:rFonts w:ascii="Helvetica" w:hAnsi="Helvetica"/>
        </w:rPr>
        <w:t>Elle</w:t>
      </w:r>
      <w:r w:rsidR="00FE74A5" w:rsidRPr="006C4EF7">
        <w:rPr>
          <w:rFonts w:ascii="Helvetica" w:hAnsi="Helvetica"/>
        </w:rPr>
        <w:t xml:space="preserve"> nous rappel</w:t>
      </w:r>
      <w:r w:rsidR="006C4EF7">
        <w:rPr>
          <w:rFonts w:ascii="Helvetica" w:hAnsi="Helvetica"/>
        </w:rPr>
        <w:t xml:space="preserve">le </w:t>
      </w:r>
      <w:r w:rsidR="00FE74A5" w:rsidRPr="006C4EF7">
        <w:rPr>
          <w:rFonts w:ascii="Helvetica" w:hAnsi="Helvetica"/>
        </w:rPr>
        <w:t>les paroles de Saint Jean :</w:t>
      </w:r>
    </w:p>
    <w:p w14:paraId="6036C35B" w14:textId="24ACFC8D" w:rsidR="00FE74A5" w:rsidRPr="006C4EF7" w:rsidRDefault="00FE74A5" w:rsidP="006C4EF7">
      <w:pPr>
        <w:spacing w:line="276" w:lineRule="auto"/>
        <w:jc w:val="center"/>
        <w:rPr>
          <w:rFonts w:ascii="Helvetica" w:hAnsi="Helvetica"/>
        </w:rPr>
      </w:pPr>
      <w:r w:rsidRPr="006C4EF7">
        <w:rPr>
          <w:rFonts w:ascii="Helvetica" w:hAnsi="Helvetica"/>
        </w:rPr>
        <w:t>Le Verbe s’est fait chaire et il a demeuré parmi nous.</w:t>
      </w:r>
    </w:p>
    <w:p w14:paraId="681C3712" w14:textId="77777777" w:rsidR="004E199D" w:rsidRPr="006C4EF7" w:rsidRDefault="004E199D" w:rsidP="006C4EF7">
      <w:pPr>
        <w:spacing w:line="276" w:lineRule="auto"/>
        <w:jc w:val="center"/>
        <w:rPr>
          <w:rFonts w:ascii="Helvetica" w:hAnsi="Helvetica"/>
        </w:rPr>
      </w:pPr>
    </w:p>
    <w:p w14:paraId="01EE6D24" w14:textId="1B617C93" w:rsidR="006C4EF7" w:rsidRPr="006C4EF7" w:rsidRDefault="00462D1D" w:rsidP="006C4EF7">
      <w:pPr>
        <w:spacing w:line="276" w:lineRule="auto"/>
        <w:jc w:val="center"/>
        <w:rPr>
          <w:rFonts w:ascii="Helvetica" w:hAnsi="Helvetica"/>
        </w:rPr>
      </w:pPr>
      <w:r w:rsidRPr="006C4EF7">
        <w:rPr>
          <w:rFonts w:ascii="Helvetica" w:hAnsi="Helvetica"/>
        </w:rPr>
        <w:t>Couvert de boue, l’homme est envoyé à la piscine de Siloé pour s’y laver.</w:t>
      </w:r>
    </w:p>
    <w:p w14:paraId="52D5432B" w14:textId="77099AEF" w:rsidR="00462D1D" w:rsidRPr="006C4EF7" w:rsidRDefault="00BF0DB7" w:rsidP="006C4EF7">
      <w:pPr>
        <w:spacing w:line="276" w:lineRule="auto"/>
        <w:jc w:val="center"/>
        <w:rPr>
          <w:rFonts w:ascii="Helvetica" w:hAnsi="Helvetica"/>
        </w:rPr>
      </w:pPr>
      <w:r w:rsidRPr="006C4EF7">
        <w:rPr>
          <w:rFonts w:ascii="Helvetica" w:hAnsi="Helvetica"/>
        </w:rPr>
        <w:t>Nous y voyons</w:t>
      </w:r>
      <w:r w:rsidR="00462D1D" w:rsidRPr="006C4EF7">
        <w:rPr>
          <w:rFonts w:ascii="Helvetica" w:hAnsi="Helvetica"/>
        </w:rPr>
        <w:t xml:space="preserve"> l’eau du baptême qui </w:t>
      </w:r>
      <w:r w:rsidRPr="006C4EF7">
        <w:rPr>
          <w:rFonts w:ascii="Helvetica" w:hAnsi="Helvetica"/>
        </w:rPr>
        <w:t xml:space="preserve">lave la boue du péché originel, </w:t>
      </w:r>
      <w:r w:rsidR="00462D1D" w:rsidRPr="006C4EF7">
        <w:rPr>
          <w:rFonts w:ascii="Helvetica" w:hAnsi="Helvetica"/>
        </w:rPr>
        <w:t xml:space="preserve">apporte </w:t>
      </w:r>
      <w:r w:rsidRPr="006C4EF7">
        <w:rPr>
          <w:rFonts w:ascii="Helvetica" w:hAnsi="Helvetica"/>
        </w:rPr>
        <w:t>la lumière</w:t>
      </w:r>
      <w:r w:rsidR="00462D1D" w:rsidRPr="006C4EF7">
        <w:rPr>
          <w:rFonts w:ascii="Helvetica" w:hAnsi="Helvetica"/>
        </w:rPr>
        <w:t xml:space="preserve"> de l’âme</w:t>
      </w:r>
      <w:r w:rsidRPr="006C4EF7">
        <w:rPr>
          <w:rFonts w:ascii="Helvetica" w:hAnsi="Helvetica"/>
        </w:rPr>
        <w:t xml:space="preserve"> et rétabli</w:t>
      </w:r>
      <w:r w:rsidR="006C4EF7">
        <w:rPr>
          <w:rFonts w:ascii="Helvetica" w:hAnsi="Helvetica"/>
        </w:rPr>
        <w:t xml:space="preserve">t </w:t>
      </w:r>
      <w:r w:rsidRPr="006C4EF7">
        <w:rPr>
          <w:rFonts w:ascii="Helvetica" w:hAnsi="Helvetica"/>
        </w:rPr>
        <w:t>l’homme dans la vie de Dieu</w:t>
      </w:r>
      <w:r w:rsidR="00462D1D" w:rsidRPr="006C4EF7">
        <w:rPr>
          <w:rFonts w:ascii="Helvetica" w:hAnsi="Helvetica"/>
        </w:rPr>
        <w:t>.</w:t>
      </w:r>
    </w:p>
    <w:p w14:paraId="662CC021" w14:textId="5DD3A993" w:rsidR="00A01630" w:rsidRPr="006C4EF7" w:rsidRDefault="00A01630" w:rsidP="006C4EF7">
      <w:pPr>
        <w:spacing w:line="276" w:lineRule="auto"/>
        <w:jc w:val="center"/>
        <w:rPr>
          <w:rFonts w:ascii="Helvetica" w:hAnsi="Helvetica"/>
        </w:rPr>
      </w:pPr>
    </w:p>
    <w:p w14:paraId="7BACC061" w14:textId="05F4D498" w:rsidR="006C4EF7" w:rsidRPr="006C4EF7" w:rsidRDefault="00A01630" w:rsidP="006C4EF7">
      <w:pPr>
        <w:spacing w:line="276" w:lineRule="auto"/>
        <w:jc w:val="center"/>
        <w:rPr>
          <w:rFonts w:ascii="Helvetica" w:hAnsi="Helvetica"/>
        </w:rPr>
      </w:pPr>
      <w:r w:rsidRPr="006C4EF7">
        <w:rPr>
          <w:rFonts w:ascii="Helvetica" w:hAnsi="Helvetica"/>
        </w:rPr>
        <w:t>Ainsi, Saint Jean nous explique que par la venue et la rédemption du Christ Jésus,</w:t>
      </w:r>
    </w:p>
    <w:p w14:paraId="6F48C6B1" w14:textId="1C8C7FBF" w:rsidR="00A01630" w:rsidRPr="006C4EF7" w:rsidRDefault="00A01630" w:rsidP="006C4EF7">
      <w:pPr>
        <w:spacing w:line="276" w:lineRule="auto"/>
        <w:jc w:val="center"/>
        <w:rPr>
          <w:rFonts w:ascii="Helvetica" w:hAnsi="Helvetica"/>
        </w:rPr>
      </w:pPr>
      <w:proofErr w:type="gramStart"/>
      <w:r w:rsidRPr="006C4EF7">
        <w:rPr>
          <w:rFonts w:ascii="Helvetica" w:hAnsi="Helvetica"/>
        </w:rPr>
        <w:t>le</w:t>
      </w:r>
      <w:proofErr w:type="gramEnd"/>
      <w:r w:rsidRPr="006C4EF7">
        <w:rPr>
          <w:rFonts w:ascii="Helvetica" w:hAnsi="Helvetica"/>
        </w:rPr>
        <w:t xml:space="preserve"> mal n’est p</w:t>
      </w:r>
      <w:r w:rsidR="003B1830" w:rsidRPr="006C4EF7">
        <w:rPr>
          <w:rFonts w:ascii="Helvetica" w:hAnsi="Helvetica"/>
        </w:rPr>
        <w:t>lus</w:t>
      </w:r>
      <w:r w:rsidRPr="006C4EF7">
        <w:rPr>
          <w:rFonts w:ascii="Helvetica" w:hAnsi="Helvetica"/>
        </w:rPr>
        <w:t xml:space="preserve"> une fatalité</w:t>
      </w:r>
      <w:r w:rsidR="003B1830" w:rsidRPr="006C4EF7">
        <w:rPr>
          <w:rFonts w:ascii="Helvetica" w:hAnsi="Helvetica"/>
        </w:rPr>
        <w:t xml:space="preserve"> et que, au contraire, la victoire sur la mort est assurée par Celui qui l’a vaincu.</w:t>
      </w:r>
    </w:p>
    <w:p w14:paraId="508BB9E2" w14:textId="1B66EB4B" w:rsidR="003B1830" w:rsidRPr="006C4EF7" w:rsidRDefault="003B1830" w:rsidP="006C4EF7">
      <w:pPr>
        <w:spacing w:line="276" w:lineRule="auto"/>
        <w:jc w:val="center"/>
        <w:rPr>
          <w:rFonts w:ascii="Helvetica" w:hAnsi="Helvetica"/>
        </w:rPr>
      </w:pPr>
    </w:p>
    <w:p w14:paraId="707DD2DC" w14:textId="550D8286" w:rsidR="006C4EF7" w:rsidRPr="006C4EF7" w:rsidRDefault="003B1830" w:rsidP="006C4EF7">
      <w:pPr>
        <w:spacing w:line="276" w:lineRule="auto"/>
        <w:jc w:val="center"/>
        <w:rPr>
          <w:rFonts w:ascii="Helvetica" w:hAnsi="Helvetica"/>
        </w:rPr>
      </w:pPr>
      <w:r w:rsidRPr="006C4EF7">
        <w:rPr>
          <w:rFonts w:ascii="Helvetica" w:hAnsi="Helvetica"/>
        </w:rPr>
        <w:t>Jésus est venu pour rendre un jugement qui est à comprendre comme un discernement.</w:t>
      </w:r>
    </w:p>
    <w:p w14:paraId="5D9F8134" w14:textId="1BB3C4D7" w:rsidR="006C4EF7" w:rsidRPr="006C4EF7" w:rsidRDefault="003B1830" w:rsidP="006C4EF7">
      <w:pPr>
        <w:spacing w:line="276" w:lineRule="auto"/>
        <w:jc w:val="center"/>
        <w:rPr>
          <w:rFonts w:ascii="Helvetica" w:hAnsi="Helvetica"/>
        </w:rPr>
      </w:pPr>
      <w:r w:rsidRPr="006C4EF7">
        <w:rPr>
          <w:rFonts w:ascii="Helvetica" w:hAnsi="Helvetica"/>
        </w:rPr>
        <w:t xml:space="preserve">Que nous puissions en user afin de discerner la victoire que le Christ </w:t>
      </w:r>
      <w:r w:rsidR="006C4EF7" w:rsidRPr="006C4EF7">
        <w:rPr>
          <w:rFonts w:ascii="Helvetica" w:hAnsi="Helvetica"/>
        </w:rPr>
        <w:t>a</w:t>
      </w:r>
      <w:r w:rsidRPr="006C4EF7">
        <w:rPr>
          <w:rFonts w:ascii="Helvetica" w:hAnsi="Helvetica"/>
        </w:rPr>
        <w:t xml:space="preserve"> remport</w:t>
      </w:r>
      <w:r w:rsidR="006C4EF7" w:rsidRPr="006C4EF7">
        <w:rPr>
          <w:rFonts w:ascii="Helvetica" w:hAnsi="Helvetica"/>
        </w:rPr>
        <w:t>é</w:t>
      </w:r>
      <w:r w:rsidRPr="006C4EF7">
        <w:rPr>
          <w:rFonts w:ascii="Helvetica" w:hAnsi="Helvetica"/>
        </w:rPr>
        <w:t xml:space="preserve"> sur l’ennemi de </w:t>
      </w:r>
      <w:r w:rsidR="006C4EF7" w:rsidRPr="006C4EF7">
        <w:rPr>
          <w:rFonts w:ascii="Helvetica" w:hAnsi="Helvetica"/>
        </w:rPr>
        <w:t>nos âmes</w:t>
      </w:r>
      <w:r w:rsidRPr="006C4EF7">
        <w:rPr>
          <w:rFonts w:ascii="Helvetica" w:hAnsi="Helvetica"/>
        </w:rPr>
        <w:t>,</w:t>
      </w:r>
    </w:p>
    <w:p w14:paraId="0EBFB2EF" w14:textId="29E054E3" w:rsidR="006C4EF7" w:rsidRPr="006C4EF7" w:rsidRDefault="003B1830" w:rsidP="006C4EF7">
      <w:pPr>
        <w:spacing w:line="276" w:lineRule="auto"/>
        <w:jc w:val="center"/>
        <w:rPr>
          <w:rFonts w:ascii="Helvetica" w:hAnsi="Helvetica"/>
        </w:rPr>
      </w:pPr>
      <w:proofErr w:type="gramStart"/>
      <w:r w:rsidRPr="006C4EF7">
        <w:rPr>
          <w:rFonts w:ascii="Helvetica" w:hAnsi="Helvetica"/>
        </w:rPr>
        <w:t>que</w:t>
      </w:r>
      <w:proofErr w:type="gramEnd"/>
      <w:r w:rsidRPr="006C4EF7">
        <w:rPr>
          <w:rFonts w:ascii="Helvetica" w:hAnsi="Helvetica"/>
        </w:rPr>
        <w:t xml:space="preserve"> nous puissions discerner que l’amour est plus fort que la mort et qu’il nous entra</w:t>
      </w:r>
      <w:r w:rsidR="006C4EF7">
        <w:rPr>
          <w:rFonts w:ascii="Helvetica" w:hAnsi="Helvetica"/>
        </w:rPr>
        <w:t>î</w:t>
      </w:r>
      <w:r w:rsidRPr="006C4EF7">
        <w:rPr>
          <w:rFonts w:ascii="Helvetica" w:hAnsi="Helvetica"/>
        </w:rPr>
        <w:t>ne à sa suite.</w:t>
      </w:r>
    </w:p>
    <w:p w14:paraId="565D6E11" w14:textId="1830FEEE" w:rsidR="003B1830" w:rsidRPr="006C4EF7" w:rsidRDefault="003B1830" w:rsidP="006C4EF7">
      <w:pPr>
        <w:spacing w:line="276" w:lineRule="auto"/>
        <w:jc w:val="center"/>
        <w:rPr>
          <w:rFonts w:ascii="Helvetica" w:hAnsi="Helvetica"/>
        </w:rPr>
      </w:pPr>
      <w:r w:rsidRPr="006C4EF7">
        <w:rPr>
          <w:rFonts w:ascii="Helvetica" w:hAnsi="Helvetica"/>
        </w:rPr>
        <w:t>Et nous le pouvons, puisqu’il nous a guéri</w:t>
      </w:r>
      <w:r w:rsidR="006C4EF7">
        <w:rPr>
          <w:rFonts w:ascii="Helvetica" w:hAnsi="Helvetica"/>
        </w:rPr>
        <w:t>s</w:t>
      </w:r>
      <w:r w:rsidRPr="006C4EF7">
        <w:rPr>
          <w:rFonts w:ascii="Helvetica" w:hAnsi="Helvetica"/>
        </w:rPr>
        <w:t xml:space="preserve"> de notre cécité.</w:t>
      </w:r>
    </w:p>
    <w:p w14:paraId="2B15E629" w14:textId="77777777" w:rsidR="00A01630" w:rsidRPr="006C4EF7" w:rsidRDefault="00A01630" w:rsidP="006C4EF7">
      <w:pPr>
        <w:spacing w:line="276" w:lineRule="auto"/>
        <w:jc w:val="center"/>
        <w:rPr>
          <w:rFonts w:ascii="Helvetica" w:hAnsi="Helvetica"/>
        </w:rPr>
      </w:pPr>
    </w:p>
    <w:p w14:paraId="0D1D439B" w14:textId="36B7544C" w:rsidR="00BF0DB7" w:rsidRPr="006C4EF7" w:rsidRDefault="00BF0DB7" w:rsidP="006C4EF7">
      <w:pPr>
        <w:spacing w:line="276" w:lineRule="auto"/>
        <w:jc w:val="center"/>
        <w:rPr>
          <w:rFonts w:ascii="Helvetica" w:hAnsi="Helvetica"/>
        </w:rPr>
      </w:pPr>
    </w:p>
    <w:p w14:paraId="211C08EB" w14:textId="3893AB91" w:rsidR="007B5253" w:rsidRPr="006C4EF7" w:rsidRDefault="006C4EF7" w:rsidP="006C4EF7">
      <w:pPr>
        <w:spacing w:line="276" w:lineRule="auto"/>
        <w:jc w:val="right"/>
        <w:rPr>
          <w:rFonts w:ascii="Helvetica" w:hAnsi="Helvetica"/>
        </w:rPr>
      </w:pPr>
      <w:r>
        <w:rPr>
          <w:rFonts w:ascii="Helvetica" w:hAnsi="Helvetica"/>
          <w:i/>
          <w:iCs/>
          <w:sz w:val="20"/>
          <w:szCs w:val="20"/>
        </w:rPr>
        <w:t>Denis Fornerone</w:t>
      </w:r>
    </w:p>
    <w:sectPr w:rsidR="007B5253" w:rsidRPr="006C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0A"/>
    <w:rsid w:val="0004370A"/>
    <w:rsid w:val="001B75C6"/>
    <w:rsid w:val="002E7FA9"/>
    <w:rsid w:val="003B1830"/>
    <w:rsid w:val="003C0EC6"/>
    <w:rsid w:val="00462D1D"/>
    <w:rsid w:val="004E199D"/>
    <w:rsid w:val="004E6FD7"/>
    <w:rsid w:val="006C4EF7"/>
    <w:rsid w:val="00751DA8"/>
    <w:rsid w:val="007B5253"/>
    <w:rsid w:val="00A01630"/>
    <w:rsid w:val="00A51D4D"/>
    <w:rsid w:val="00BF0DB7"/>
    <w:rsid w:val="00E51916"/>
    <w:rsid w:val="00E775E9"/>
    <w:rsid w:val="00F40312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E9F1"/>
  <w15:chartTrackingRefBased/>
  <w15:docId w15:val="{AEF80FBD-3233-1C43-AEEB-5842A1DF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Fornerone</dc:creator>
  <cp:keywords/>
  <dc:description/>
  <cp:lastModifiedBy>Rejane Schneberger</cp:lastModifiedBy>
  <cp:revision>2</cp:revision>
  <dcterms:created xsi:type="dcterms:W3CDTF">2023-03-16T12:21:00Z</dcterms:created>
  <dcterms:modified xsi:type="dcterms:W3CDTF">2023-03-16T12:21:00Z</dcterms:modified>
</cp:coreProperties>
</file>